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9CC9" w14:textId="402B7C8F" w:rsidR="00C34D56" w:rsidRDefault="00C34D56" w:rsidP="00AB2D82">
      <w:pPr>
        <w:jc w:val="center"/>
      </w:pPr>
      <w:r>
        <w:rPr>
          <w:noProof/>
        </w:rPr>
        <w:drawing>
          <wp:inline distT="0" distB="0" distL="0" distR="0" wp14:anchorId="5F564567" wp14:editId="2695458D">
            <wp:extent cx="5897150" cy="255270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131" cy="256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CDBF8" w14:textId="77777777" w:rsidR="00C34D56" w:rsidRDefault="00C34D56" w:rsidP="00C34D56">
      <w:pPr>
        <w:spacing w:before="60"/>
        <w:rPr>
          <w:rFonts w:ascii="Arial" w:hAnsi="Arial" w:cs="Arial"/>
          <w:sz w:val="20"/>
        </w:rPr>
      </w:pPr>
    </w:p>
    <w:p w14:paraId="350F8872" w14:textId="77777777" w:rsidR="00C34D56" w:rsidRPr="00CD4E26" w:rsidRDefault="00C34D56" w:rsidP="00263E1D">
      <w:pPr>
        <w:spacing w:before="600"/>
        <w:rPr>
          <w:rFonts w:asciiTheme="majorHAnsi" w:hAnsiTheme="majorHAnsi" w:cstheme="majorHAnsi"/>
          <w:vanish/>
        </w:rPr>
      </w:pPr>
    </w:p>
    <w:p w14:paraId="7566D4CA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48"/>
          <w:szCs w:val="48"/>
        </w:rPr>
      </w:pPr>
      <w:r w:rsidRPr="00B6400E">
        <w:rPr>
          <w:rFonts w:asciiTheme="majorHAnsi" w:hAnsiTheme="majorHAnsi" w:cstheme="majorHAnsi"/>
          <w:highlight w:val="yellow"/>
        </w:rPr>
        <w:t>Rapport de discussion n°</w:t>
      </w:r>
      <w:r w:rsidRPr="00CD4E26">
        <w:rPr>
          <w:rFonts w:asciiTheme="majorHAnsi" w:hAnsiTheme="majorHAnsi" w:cstheme="majorHAnsi"/>
        </w:rPr>
        <w:t xml:space="preserve"> </w:t>
      </w:r>
    </w:p>
    <w:p w14:paraId="04FE4E16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</w:rPr>
      </w:pPr>
    </w:p>
    <w:p w14:paraId="2B06497B" w14:textId="56EFC1A9" w:rsidR="00CD4E26" w:rsidRPr="00B6400E" w:rsidRDefault="00CD4E26" w:rsidP="003B4F75">
      <w:pPr>
        <w:pStyle w:val="Corpsdetexte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6400E">
        <w:rPr>
          <w:rFonts w:asciiTheme="majorHAnsi" w:hAnsiTheme="majorHAnsi" w:cstheme="majorHAnsi"/>
          <w:b/>
          <w:bCs/>
          <w:sz w:val="28"/>
          <w:szCs w:val="28"/>
        </w:rPr>
        <w:t>Sujet :</w:t>
      </w:r>
    </w:p>
    <w:p w14:paraId="2B3DC2F6" w14:textId="77777777" w:rsidR="00CD4E26" w:rsidRPr="003B4F75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22488681" w14:textId="77777777" w:rsidTr="003B4F75">
        <w:tc>
          <w:tcPr>
            <w:tcW w:w="10343" w:type="dxa"/>
            <w:shd w:val="clear" w:color="auto" w:fill="B4C6E7" w:themeFill="accent1" w:themeFillTint="66"/>
          </w:tcPr>
          <w:p w14:paraId="7B6D1195" w14:textId="3A5BBC80" w:rsidR="00CD4E26" w:rsidRPr="00BE141B" w:rsidRDefault="00D03545" w:rsidP="0027531C">
            <w:pPr>
              <w:pStyle w:val="Corpsdetexte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BE141B">
              <w:rPr>
                <w:rFonts w:asciiTheme="majorHAnsi" w:hAnsiTheme="majorHAnsi" w:cstheme="majorHAnsi"/>
                <w:b/>
                <w:sz w:val="36"/>
                <w:szCs w:val="36"/>
              </w:rPr>
              <w:t>Le recrutement par la formation professionnelle, fidéliser les HPI</w:t>
            </w:r>
          </w:p>
        </w:tc>
      </w:tr>
    </w:tbl>
    <w:p w14:paraId="535CC2A0" w14:textId="46E4AAA9" w:rsidR="00CD4E26" w:rsidRDefault="00CD4E26" w:rsidP="00CD4E26">
      <w:pPr>
        <w:pStyle w:val="Corpsdetexte"/>
        <w:rPr>
          <w:rFonts w:asciiTheme="majorHAnsi" w:hAnsiTheme="majorHAnsi" w:cstheme="majorHAnsi"/>
          <w:sz w:val="40"/>
          <w:szCs w:val="40"/>
        </w:rPr>
      </w:pPr>
    </w:p>
    <w:p w14:paraId="4D73DD7A" w14:textId="7104611E" w:rsidR="003B4F75" w:rsidRPr="00CD4E26" w:rsidRDefault="003B4F75" w:rsidP="003B4F75">
      <w:pPr>
        <w:pStyle w:val="Corpsdetexte"/>
        <w:jc w:val="center"/>
        <w:rPr>
          <w:rFonts w:asciiTheme="majorHAnsi" w:hAnsiTheme="majorHAnsi" w:cstheme="majorHAnsi"/>
          <w:sz w:val="40"/>
          <w:szCs w:val="40"/>
        </w:rPr>
      </w:pPr>
      <w:r w:rsidRPr="003B4F75">
        <w:rPr>
          <w:rFonts w:asciiTheme="majorHAnsi" w:hAnsiTheme="majorHAnsi" w:cstheme="majorHAnsi"/>
          <w:sz w:val="24"/>
          <w:highlight w:val="yellow"/>
        </w:rPr>
        <w:t>Les 3 verbes de la discussion</w:t>
      </w:r>
    </w:p>
    <w:p w14:paraId="28A36412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CD4E26" w:rsidRPr="003B4F75" w14:paraId="7D5AC2EE" w14:textId="77777777" w:rsidTr="00B6400E">
        <w:tc>
          <w:tcPr>
            <w:tcW w:w="3447" w:type="dxa"/>
            <w:shd w:val="clear" w:color="auto" w:fill="D9E2F3" w:themeFill="accent1" w:themeFillTint="33"/>
          </w:tcPr>
          <w:p w14:paraId="59CC253D" w14:textId="7680D518" w:rsidR="00CD4E26" w:rsidRPr="003B4F75" w:rsidRDefault="00D03545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DEVELOPPER</w:t>
            </w:r>
          </w:p>
        </w:tc>
        <w:tc>
          <w:tcPr>
            <w:tcW w:w="3448" w:type="dxa"/>
            <w:shd w:val="clear" w:color="auto" w:fill="D9E2F3" w:themeFill="accent1" w:themeFillTint="33"/>
          </w:tcPr>
          <w:p w14:paraId="07BD8435" w14:textId="17C65AFF" w:rsidR="00CD4E26" w:rsidRPr="003B4F75" w:rsidRDefault="00D03545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FIDELISER</w:t>
            </w:r>
          </w:p>
        </w:tc>
        <w:tc>
          <w:tcPr>
            <w:tcW w:w="3448" w:type="dxa"/>
            <w:shd w:val="clear" w:color="auto" w:fill="D9E2F3" w:themeFill="accent1" w:themeFillTint="33"/>
          </w:tcPr>
          <w:p w14:paraId="0C85A013" w14:textId="2423EA13" w:rsidR="00CD4E26" w:rsidRPr="003B4F75" w:rsidRDefault="00D03545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CONSTRUIRE</w:t>
            </w:r>
          </w:p>
        </w:tc>
      </w:tr>
    </w:tbl>
    <w:p w14:paraId="1DF50FFC" w14:textId="20F7AC8A" w:rsid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58A2FA3B" w14:textId="77777777" w:rsidR="00B6400E" w:rsidRPr="00CD4E26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CD4E26" w:rsidRPr="00CD4E26" w14:paraId="00B9B4DA" w14:textId="77777777" w:rsidTr="00B6400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30332" w14:textId="77777777" w:rsidR="00CD4E26" w:rsidRP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Initiateur – Initiatrice du sujet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204E8E66" w14:textId="5FEBB0CA" w:rsidR="00CD4E26" w:rsidRPr="00CD4E26" w:rsidRDefault="00D0354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Marie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Nadeige</w:t>
            </w:r>
            <w:proofErr w:type="spellEnd"/>
          </w:p>
        </w:tc>
      </w:tr>
    </w:tbl>
    <w:p w14:paraId="6F5BC1D8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CD4E26" w:rsidRPr="00CD4E26" w14:paraId="144882B0" w14:textId="77777777" w:rsidTr="00B6400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87395" w14:textId="77777777" w:rsidR="00CD4E26" w:rsidRP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Participants de la discussion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4E71198E" w14:textId="77777777" w:rsid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480EF537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7EA80D65" w14:textId="5E4540EC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21D87900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5777A37B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378268B5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60E6E0BC" w14:textId="23C77FE6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3CCA4D1D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7FD2DB3" w14:textId="77777777" w:rsidR="00CD4E26" w:rsidRPr="00CD4E26" w:rsidRDefault="00CD4E26" w:rsidP="00B6400E">
      <w:pPr>
        <w:pStyle w:val="Corpsdetexte"/>
        <w:jc w:val="center"/>
        <w:rPr>
          <w:rFonts w:asciiTheme="majorHAnsi" w:hAnsiTheme="majorHAnsi" w:cstheme="majorHAnsi"/>
          <w:sz w:val="24"/>
        </w:rPr>
      </w:pPr>
      <w:r w:rsidRPr="00B6400E">
        <w:rPr>
          <w:rFonts w:asciiTheme="majorHAnsi" w:hAnsiTheme="majorHAnsi" w:cstheme="majorHAnsi"/>
          <w:sz w:val="24"/>
          <w:highlight w:val="yellow"/>
        </w:rPr>
        <w:t>Discussions / Éléments importants :</w:t>
      </w:r>
    </w:p>
    <w:p w14:paraId="06CEEF8B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5E5FCAC2" w14:textId="77777777" w:rsidTr="00B6400E">
        <w:tc>
          <w:tcPr>
            <w:tcW w:w="10343" w:type="dxa"/>
          </w:tcPr>
          <w:p w14:paraId="72623374" w14:textId="75E9423A" w:rsidR="00CD4E26" w:rsidRDefault="00D0354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Inverser la vision des entreprises face aux candidats, faire évoluer les mentalités</w:t>
            </w:r>
            <w:r w:rsidR="00BE141B">
              <w:rPr>
                <w:rFonts w:asciiTheme="majorHAnsi" w:hAnsiTheme="majorHAnsi" w:cstheme="majorHAnsi"/>
                <w:sz w:val="24"/>
              </w:rPr>
              <w:t xml:space="preserve"> des recruteurs,</w:t>
            </w:r>
          </w:p>
          <w:p w14:paraId="36B56824" w14:textId="0834A02F" w:rsidR="00D03545" w:rsidRDefault="00D0354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Se focaliser sur les potentiels, </w:t>
            </w:r>
            <w:r w:rsidR="00BE141B">
              <w:rPr>
                <w:rFonts w:asciiTheme="majorHAnsi" w:hAnsiTheme="majorHAnsi" w:cstheme="majorHAnsi"/>
                <w:sz w:val="24"/>
              </w:rPr>
              <w:t xml:space="preserve">sur </w:t>
            </w:r>
            <w:r>
              <w:rPr>
                <w:rFonts w:asciiTheme="majorHAnsi" w:hAnsiTheme="majorHAnsi" w:cstheme="majorHAnsi"/>
                <w:sz w:val="24"/>
              </w:rPr>
              <w:t>une personnalité</w:t>
            </w:r>
            <w:r w:rsidR="00BE141B">
              <w:rPr>
                <w:rFonts w:asciiTheme="majorHAnsi" w:hAnsiTheme="majorHAnsi" w:cstheme="majorHAnsi"/>
                <w:sz w:val="24"/>
              </w:rPr>
              <w:t xml:space="preserve">, avoir un feeling </w:t>
            </w:r>
            <w:r>
              <w:rPr>
                <w:rFonts w:asciiTheme="majorHAnsi" w:hAnsiTheme="majorHAnsi" w:cstheme="majorHAnsi"/>
                <w:sz w:val="24"/>
              </w:rPr>
              <w:t>et mettre en arrière-plan le diplôme et les compétences</w:t>
            </w:r>
            <w:r w:rsidR="00BE141B">
              <w:rPr>
                <w:rFonts w:asciiTheme="majorHAnsi" w:hAnsiTheme="majorHAnsi" w:cstheme="majorHAnsi"/>
                <w:sz w:val="24"/>
              </w:rPr>
              <w:t>,</w:t>
            </w:r>
          </w:p>
          <w:p w14:paraId="0BBCC0BF" w14:textId="0F2A89A8" w:rsidR="00D03545" w:rsidRDefault="00D0354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La connaissance des dispositifs de financement de la formation et leur utilisation pour les entreprises</w:t>
            </w:r>
            <w:r w:rsidR="00BE141B">
              <w:rPr>
                <w:rFonts w:asciiTheme="majorHAnsi" w:hAnsiTheme="majorHAnsi" w:cstheme="majorHAnsi"/>
                <w:sz w:val="24"/>
              </w:rPr>
              <w:t xml:space="preserve"> de toutes tailles,</w:t>
            </w:r>
          </w:p>
          <w:p w14:paraId="04ADA1BC" w14:textId="123BD51C" w:rsidR="00B6400E" w:rsidRDefault="00D0354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Identifier, nourrir, impliquer et </w:t>
            </w:r>
            <w:r w:rsidR="00BE141B">
              <w:rPr>
                <w:rFonts w:asciiTheme="majorHAnsi" w:hAnsiTheme="majorHAnsi" w:cstheme="majorHAnsi"/>
                <w:sz w:val="24"/>
              </w:rPr>
              <w:t>s’</w:t>
            </w:r>
            <w:r>
              <w:rPr>
                <w:rFonts w:asciiTheme="majorHAnsi" w:hAnsiTheme="majorHAnsi" w:cstheme="majorHAnsi"/>
                <w:sz w:val="24"/>
              </w:rPr>
              <w:t>adapter auprès des HPI en délimitant leur champ d’</w:t>
            </w:r>
            <w:r w:rsidR="00BE141B">
              <w:rPr>
                <w:rFonts w:asciiTheme="majorHAnsi" w:hAnsiTheme="majorHAnsi" w:cstheme="majorHAnsi"/>
                <w:sz w:val="24"/>
              </w:rPr>
              <w:t>action.</w:t>
            </w:r>
          </w:p>
          <w:p w14:paraId="03653F97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4BC84DDC" w14:textId="1422500A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1BF26C84" w14:textId="2BF392D0" w:rsid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B6400E" w:rsidRPr="00CD4E26" w14:paraId="21F34A3B" w14:textId="77777777" w:rsidTr="0027531C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98671" w14:textId="77777777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 xml:space="preserve">Quelles ressources </w:t>
            </w:r>
          </w:p>
          <w:p w14:paraId="13E7C4A7" w14:textId="2A1C53E8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proofErr w:type="gramStart"/>
            <w:r w:rsidRPr="00CD4E26">
              <w:rPr>
                <w:rFonts w:asciiTheme="majorHAnsi" w:hAnsiTheme="majorHAnsi" w:cstheme="majorHAnsi"/>
                <w:sz w:val="24"/>
              </w:rPr>
              <w:t>pour</w:t>
            </w:r>
            <w:proofErr w:type="gramEnd"/>
            <w:r w:rsidRPr="00CD4E26">
              <w:rPr>
                <w:rFonts w:asciiTheme="majorHAnsi" w:hAnsiTheme="majorHAnsi" w:cstheme="majorHAnsi"/>
                <w:sz w:val="24"/>
              </w:rPr>
              <w:t xml:space="preserve"> nourrir la discussion ?</w:t>
            </w:r>
          </w:p>
          <w:p w14:paraId="1BCBBA09" w14:textId="77777777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6A2A3616" w14:textId="7069E8FE" w:rsidR="00B6400E" w:rsidRPr="00CD4E26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(</w:t>
            </w:r>
            <w:proofErr w:type="gramStart"/>
            <w:r w:rsidRPr="00CD4E26">
              <w:rPr>
                <w:rFonts w:asciiTheme="majorHAnsi" w:hAnsiTheme="majorHAnsi" w:cstheme="majorHAnsi"/>
                <w:sz w:val="24"/>
              </w:rPr>
              <w:t>livres</w:t>
            </w:r>
            <w:proofErr w:type="gramEnd"/>
            <w:r w:rsidRPr="00CD4E26">
              <w:rPr>
                <w:rFonts w:asciiTheme="majorHAnsi" w:hAnsiTheme="majorHAnsi" w:cstheme="majorHAnsi"/>
                <w:sz w:val="24"/>
              </w:rPr>
              <w:t>, sites internet, articles, …)</w:t>
            </w:r>
          </w:p>
          <w:p w14:paraId="75B98D8D" w14:textId="6EE64B68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6A783E1A" w14:textId="3634DEBF" w:rsidR="00B6400E" w:rsidRPr="00CD4E26" w:rsidRDefault="00D0354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Interventions des différents participants</w:t>
            </w:r>
            <w:r w:rsidR="00BE141B">
              <w:rPr>
                <w:rFonts w:asciiTheme="majorHAnsi" w:hAnsiTheme="majorHAnsi" w:cstheme="majorHAnsi"/>
                <w:sz w:val="24"/>
              </w:rPr>
              <w:t>, témoignages et capitalisation des expériences du groupe de parole.</w:t>
            </w:r>
          </w:p>
        </w:tc>
      </w:tr>
    </w:tbl>
    <w:p w14:paraId="0D738AA9" w14:textId="77777777" w:rsidR="00B6400E" w:rsidRPr="00B6400E" w:rsidRDefault="00B6400E" w:rsidP="00B6400E">
      <w:pPr>
        <w:pStyle w:val="Corpsdetexte"/>
        <w:rPr>
          <w:rFonts w:asciiTheme="majorHAnsi" w:hAnsiTheme="majorHAnsi" w:cstheme="majorHAnsi"/>
          <w:sz w:val="8"/>
          <w:szCs w:val="8"/>
        </w:rPr>
      </w:pPr>
    </w:p>
    <w:p w14:paraId="3A54085C" w14:textId="44D1803F" w:rsidR="00B6400E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431CE06" w14:textId="77777777" w:rsidR="00B6400E" w:rsidRPr="00CD4E26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43DDFC67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628D110" w14:textId="77777777" w:rsidR="00CD4E26" w:rsidRPr="00CD4E26" w:rsidRDefault="00CD4E26" w:rsidP="00B6400E">
      <w:pPr>
        <w:pStyle w:val="Corpsdetexte"/>
        <w:jc w:val="center"/>
        <w:rPr>
          <w:rFonts w:asciiTheme="majorHAnsi" w:hAnsiTheme="majorHAnsi" w:cstheme="majorHAnsi"/>
          <w:sz w:val="28"/>
          <w:szCs w:val="28"/>
        </w:rPr>
      </w:pPr>
      <w:r w:rsidRPr="00B6400E">
        <w:rPr>
          <w:rFonts w:asciiTheme="majorHAnsi" w:hAnsiTheme="majorHAnsi" w:cstheme="majorHAnsi"/>
          <w:sz w:val="28"/>
          <w:szCs w:val="28"/>
          <w:highlight w:val="yellow"/>
        </w:rPr>
        <w:t>Proposition d’action :</w:t>
      </w:r>
    </w:p>
    <w:p w14:paraId="56E91DE4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70496A88" w14:textId="77777777" w:rsidTr="00B6400E">
        <w:tc>
          <w:tcPr>
            <w:tcW w:w="10343" w:type="dxa"/>
          </w:tcPr>
          <w:p w14:paraId="5FB5D5C1" w14:textId="581C6C59" w:rsidR="00CD4E26" w:rsidRDefault="00BE141B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Recrutement via les dispositifs de la formation institutionnelle,</w:t>
            </w:r>
          </w:p>
          <w:p w14:paraId="55757EAD" w14:textId="10AF0B56" w:rsidR="00BE141B" w:rsidRDefault="00BE141B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Recrutement sur les plateformes internet et réseaux pro,</w:t>
            </w:r>
          </w:p>
          <w:p w14:paraId="6DB332B8" w14:textId="77777777" w:rsidR="00A009C6" w:rsidRDefault="00BE141B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Favoriser le recrutement sur le potentiel en permettant la montée en </w:t>
            </w:r>
            <w:proofErr w:type="spellStart"/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comp</w:t>
            </w:r>
            <w:proofErr w:type="spellEnd"/>
          </w:p>
          <w:p w14:paraId="2652932C" w14:textId="31F70CCF" w:rsidR="00BE141B" w:rsidRDefault="00BE141B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étence</w:t>
            </w:r>
            <w:proofErr w:type="spellEnd"/>
            <w:proofErr w:type="gramEnd"/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 via les dispositifs de formation interne ou externe,</w:t>
            </w:r>
          </w:p>
          <w:p w14:paraId="53D6B6DC" w14:textId="5036B993" w:rsidR="00BE141B" w:rsidRDefault="00BE141B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Pour fidéliser un candidat une entreprise doit séduire, Coopération entre les différents partenaires du projet Emploi recrutement.</w:t>
            </w:r>
          </w:p>
          <w:p w14:paraId="6E989159" w14:textId="77777777" w:rsidR="00BE141B" w:rsidRDefault="00BE141B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  <w:p w14:paraId="7F728457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  <w:p w14:paraId="66412361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  <w:p w14:paraId="482C8DD1" w14:textId="674BE946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</w:tc>
      </w:tr>
    </w:tbl>
    <w:p w14:paraId="4B88DAEB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2D80B11A" w14:textId="77777777" w:rsidR="00AB2D82" w:rsidRDefault="00AB2D82" w:rsidP="00462214">
      <w:pPr>
        <w:jc w:val="center"/>
        <w:rPr>
          <w:rFonts w:asciiTheme="majorHAnsi" w:hAnsiTheme="majorHAnsi" w:cstheme="majorHAnsi"/>
          <w:sz w:val="8"/>
          <w:szCs w:val="8"/>
        </w:rPr>
      </w:pPr>
    </w:p>
    <w:p w14:paraId="766131F2" w14:textId="77777777" w:rsidR="00AB2D82" w:rsidRPr="00AB2D82" w:rsidRDefault="00AB2D82" w:rsidP="00462214">
      <w:pPr>
        <w:jc w:val="center"/>
        <w:rPr>
          <w:rFonts w:asciiTheme="majorHAnsi" w:hAnsiTheme="majorHAnsi" w:cstheme="majorHAnsi"/>
          <w:sz w:val="8"/>
          <w:szCs w:val="8"/>
        </w:rPr>
      </w:pPr>
    </w:p>
    <w:p w14:paraId="59F559A4" w14:textId="6C0AD95B" w:rsidR="00C34D56" w:rsidRDefault="00462214" w:rsidP="00462214">
      <w:pPr>
        <w:jc w:val="center"/>
        <w:rPr>
          <w:rFonts w:asciiTheme="majorHAnsi" w:hAnsiTheme="majorHAnsi" w:cstheme="majorHAnsi"/>
        </w:rPr>
      </w:pPr>
      <w:r>
        <w:rPr>
          <w:rFonts w:ascii="Arial" w:hAnsi="Arial" w:cs="Arial"/>
          <w:noProof/>
          <w:sz w:val="20"/>
          <w:lang w:val="fr-CA"/>
        </w:rPr>
        <w:drawing>
          <wp:inline distT="0" distB="0" distL="0" distR="0" wp14:anchorId="32C99FA8" wp14:editId="26BC0AF8">
            <wp:extent cx="1162050" cy="57678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930" cy="59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17662" w14:textId="25679766" w:rsidR="00D33E92" w:rsidRDefault="00D33E92" w:rsidP="00462214">
      <w:pPr>
        <w:jc w:val="center"/>
        <w:rPr>
          <w:rFonts w:asciiTheme="majorHAnsi" w:hAnsiTheme="majorHAnsi" w:cstheme="majorHAnsi"/>
        </w:rPr>
      </w:pPr>
    </w:p>
    <w:p w14:paraId="1227D908" w14:textId="15347479" w:rsidR="00D33E92" w:rsidRPr="00C34D56" w:rsidRDefault="00D33E92" w:rsidP="00462214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1864F551" wp14:editId="0BF715C5">
            <wp:extent cx="6645910" cy="607695"/>
            <wp:effectExtent l="0" t="0" r="254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E92" w:rsidRPr="00C34D56" w:rsidSect="00C34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95934"/>
    <w:multiLevelType w:val="hybridMultilevel"/>
    <w:tmpl w:val="E7AA0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56"/>
    <w:rsid w:val="000167FB"/>
    <w:rsid w:val="0005207B"/>
    <w:rsid w:val="000F077E"/>
    <w:rsid w:val="00263E1D"/>
    <w:rsid w:val="00287A4F"/>
    <w:rsid w:val="003B4F75"/>
    <w:rsid w:val="00462214"/>
    <w:rsid w:val="006C5EE2"/>
    <w:rsid w:val="008C2600"/>
    <w:rsid w:val="00A009C6"/>
    <w:rsid w:val="00AB2D82"/>
    <w:rsid w:val="00B06B42"/>
    <w:rsid w:val="00B47127"/>
    <w:rsid w:val="00B6400E"/>
    <w:rsid w:val="00BE141B"/>
    <w:rsid w:val="00C34D56"/>
    <w:rsid w:val="00CD4E26"/>
    <w:rsid w:val="00D03545"/>
    <w:rsid w:val="00D117D1"/>
    <w:rsid w:val="00D33E92"/>
    <w:rsid w:val="00D37FD4"/>
    <w:rsid w:val="00F3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81CD"/>
  <w15:chartTrackingRefBased/>
  <w15:docId w15:val="{2707555E-58BD-46AD-998D-8FE3313E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34D56"/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rsid w:val="00C34D56"/>
    <w:rPr>
      <w:rFonts w:ascii="Arial" w:eastAsia="Times New Roman" w:hAnsi="Arial" w:cs="Arial"/>
      <w:sz w:val="20"/>
      <w:szCs w:val="24"/>
      <w:lang w:eastAsia="fr-FR"/>
    </w:rPr>
  </w:style>
  <w:style w:type="table" w:styleId="Grilledutableau">
    <w:name w:val="Table Grid"/>
    <w:basedOn w:val="TableauNormal"/>
    <w:rsid w:val="00C34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ZYMEK</dc:creator>
  <cp:keywords/>
  <dc:description/>
  <cp:lastModifiedBy>LOCAPC 105</cp:lastModifiedBy>
  <cp:revision>3</cp:revision>
  <cp:lastPrinted>2022-05-03T10:25:00Z</cp:lastPrinted>
  <dcterms:created xsi:type="dcterms:W3CDTF">2022-05-03T10:25:00Z</dcterms:created>
  <dcterms:modified xsi:type="dcterms:W3CDTF">2022-05-03T12:40:00Z</dcterms:modified>
</cp:coreProperties>
</file>