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B47127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45A3444B" w14:textId="12FCA83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1D78FF">
        <w:rPr>
          <w:rFonts w:asciiTheme="majorHAnsi" w:hAnsiTheme="majorHAnsi" w:cstheme="majorHAnsi"/>
          <w:highlight w:val="yellow"/>
        </w:rPr>
        <w:t>Plan d’action n°</w:t>
      </w:r>
      <w:r w:rsidRPr="00B47127">
        <w:rPr>
          <w:rFonts w:asciiTheme="majorHAnsi" w:hAnsiTheme="majorHAnsi" w:cstheme="majorHAnsi"/>
        </w:rPr>
        <w:t xml:space="preserve"> </w:t>
      </w:r>
    </w:p>
    <w:p w14:paraId="237FBE93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</w:rPr>
      </w:pPr>
    </w:p>
    <w:p w14:paraId="76BED242" w14:textId="64E53B4B" w:rsidR="00B47127" w:rsidRPr="00B47127" w:rsidRDefault="00B47127" w:rsidP="00D117D1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B47127">
        <w:rPr>
          <w:rFonts w:asciiTheme="majorHAnsi" w:hAnsiTheme="majorHAnsi" w:cstheme="majorHAnsi"/>
          <w:b/>
          <w:sz w:val="28"/>
          <w:szCs w:val="28"/>
          <w:lang w:val="fr-CA"/>
        </w:rPr>
        <w:t>Titre de l'action :</w:t>
      </w: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B47127" w:rsidRPr="00B47127" w14:paraId="22AF1152" w14:textId="77777777" w:rsidTr="00D117D1">
        <w:tc>
          <w:tcPr>
            <w:tcW w:w="10343" w:type="dxa"/>
            <w:shd w:val="clear" w:color="auto" w:fill="B4C6E7" w:themeFill="accent1" w:themeFillTint="66"/>
          </w:tcPr>
          <w:p w14:paraId="11952B69" w14:textId="7A292690" w:rsidR="00B47127" w:rsidRPr="00B47127" w:rsidRDefault="00E7364D" w:rsidP="00B47127">
            <w:pPr>
              <w:pStyle w:val="Corpsdetexte"/>
              <w:jc w:val="center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Comment attiser la curiosité d’un candidat qui n’est pas à l’écoute du marché </w:t>
            </w:r>
          </w:p>
        </w:tc>
      </w:tr>
    </w:tbl>
    <w:p w14:paraId="5D9193DE" w14:textId="77777777" w:rsidR="006C5EE2" w:rsidRPr="00B47127" w:rsidRDefault="006C5EE2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rPr>
          <w:rFonts w:asciiTheme="majorHAnsi" w:hAnsiTheme="majorHAnsi" w:cstheme="majorHAnsi"/>
        </w:rPr>
      </w:pPr>
    </w:p>
    <w:p w14:paraId="549A4EC7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rPr>
          <w:rFonts w:asciiTheme="majorHAnsi" w:hAnsiTheme="majorHAnsi" w:cstheme="majorHAnsi"/>
          <w:b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Qui a participé à l’élaboration et la planification?</w:t>
      </w:r>
      <w:r w:rsidRPr="00B47127">
        <w:rPr>
          <w:rFonts w:asciiTheme="majorHAnsi" w:hAnsiTheme="majorHAnsi" w:cstheme="majorHAnsi"/>
          <w:b/>
          <w:sz w:val="20"/>
          <w:lang w:val="fr-CA"/>
        </w:rPr>
        <w:t xml:space="preserve">  </w:t>
      </w:r>
    </w:p>
    <w:p w14:paraId="3ECD0401" w14:textId="77777777" w:rsidR="00B47127" w:rsidRPr="006C5EE2" w:rsidRDefault="00B47127" w:rsidP="00B47127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4003"/>
      </w:tblGrid>
      <w:tr w:rsidR="00B47127" w:rsidRPr="00B47127" w14:paraId="6652AB55" w14:textId="77777777" w:rsidTr="006C5EE2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5A1F80CA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B47127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4003" w:type="dxa"/>
          </w:tcPr>
          <w:p w14:paraId="059CAAD7" w14:textId="66BDE799" w:rsidR="00B47127" w:rsidRPr="00B47127" w:rsidRDefault="00E7364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Margaux</w:t>
            </w:r>
          </w:p>
        </w:tc>
      </w:tr>
    </w:tbl>
    <w:p w14:paraId="0C83C2AF" w14:textId="77777777" w:rsidR="00B47127" w:rsidRPr="006C5EE2" w:rsidRDefault="00B47127" w:rsidP="00B47127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4003"/>
      </w:tblGrid>
      <w:tr w:rsidR="00B47127" w:rsidRPr="00B47127" w14:paraId="1BF1BB46" w14:textId="77777777" w:rsidTr="006C5EE2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6F25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B47127">
              <w:rPr>
                <w:rFonts w:asciiTheme="majorHAnsi" w:hAnsiTheme="majorHAnsi" w:cstheme="majorHAnsi"/>
                <w:sz w:val="24"/>
              </w:rPr>
              <w:t xml:space="preserve">Participants 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657505F8" w14:textId="69C09296" w:rsidR="00B47127" w:rsidRDefault="00E7364D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Julien</w:t>
            </w:r>
          </w:p>
          <w:p w14:paraId="1BC46CDF" w14:textId="21B94F41" w:rsidR="00E7364D" w:rsidRDefault="00E7364D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Caroline</w:t>
            </w:r>
          </w:p>
          <w:p w14:paraId="33D24A4E" w14:textId="2E46AB12" w:rsidR="006C5EE2" w:rsidRDefault="00E7364D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Laura</w:t>
            </w:r>
          </w:p>
          <w:p w14:paraId="3BBF6879" w14:textId="6E836D45" w:rsidR="006C5EE2" w:rsidRDefault="00E7364D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Mehdi</w:t>
            </w:r>
          </w:p>
          <w:p w14:paraId="4528ED82" w14:textId="48CFE090" w:rsidR="00D33E92" w:rsidRDefault="00E7364D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Ivan</w:t>
            </w:r>
          </w:p>
          <w:p w14:paraId="1844A16E" w14:textId="7E1B92AC" w:rsidR="006C5EE2" w:rsidRPr="00B47127" w:rsidRDefault="00E7364D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Anne</w:t>
            </w:r>
          </w:p>
        </w:tc>
        <w:bookmarkStart w:id="0" w:name="_GoBack"/>
        <w:bookmarkEnd w:id="0"/>
      </w:tr>
    </w:tbl>
    <w:p w14:paraId="23AA3CC1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</w:p>
    <w:p w14:paraId="54E98729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b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iCs/>
          <w:sz w:val="20"/>
          <w:highlight w:val="yellow"/>
          <w:lang w:val="fr-CA"/>
        </w:rPr>
        <w:t>Action principale</w:t>
      </w:r>
      <w:r w:rsidRPr="00B47127">
        <w:rPr>
          <w:rFonts w:asciiTheme="majorHAnsi" w:hAnsiTheme="majorHAnsi" w:cstheme="majorHAnsi"/>
          <w:b/>
          <w:iCs/>
          <w:sz w:val="20"/>
          <w:lang w:val="fr-CA"/>
        </w:rPr>
        <w:t xml:space="preserve"> </w:t>
      </w:r>
    </w:p>
    <w:p w14:paraId="1DF321F0" w14:textId="77777777" w:rsidR="00B47127" w:rsidRPr="006C5EE2" w:rsidRDefault="00B47127" w:rsidP="00B47127">
      <w:pPr>
        <w:pStyle w:val="Corpsdetexte"/>
        <w:ind w:left="720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43"/>
      </w:tblGrid>
      <w:tr w:rsidR="00B47127" w:rsidRPr="00B47127" w14:paraId="59F2982B" w14:textId="77777777" w:rsidTr="00D117D1">
        <w:tc>
          <w:tcPr>
            <w:tcW w:w="10343" w:type="dxa"/>
            <w:shd w:val="clear" w:color="auto" w:fill="D9E2F3" w:themeFill="accent1" w:themeFillTint="33"/>
          </w:tcPr>
          <w:p w14:paraId="1369B933" w14:textId="6F72A063" w:rsidR="00B47127" w:rsidRPr="00B47127" w:rsidRDefault="00E7364D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Focus approche directe : sonder, questionner, créer des persona</w:t>
            </w:r>
          </w:p>
        </w:tc>
      </w:tr>
    </w:tbl>
    <w:p w14:paraId="75EAA73F" w14:textId="77777777" w:rsidR="006C5EE2" w:rsidRPr="00B47127" w:rsidRDefault="006C5EE2" w:rsidP="00B47127">
      <w:pPr>
        <w:pStyle w:val="Corpsdetexte"/>
        <w:ind w:left="720"/>
        <w:rPr>
          <w:rFonts w:asciiTheme="majorHAnsi" w:hAnsiTheme="majorHAnsi" w:cstheme="majorHAnsi"/>
          <w:b/>
          <w:iCs/>
          <w:lang w:val="fr-CA"/>
        </w:rPr>
      </w:pPr>
    </w:p>
    <w:p w14:paraId="6F19A15E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  <w:r w:rsidRPr="00D117D1">
        <w:rPr>
          <w:rFonts w:asciiTheme="majorHAnsi" w:hAnsiTheme="majorHAnsi" w:cstheme="majorHAnsi"/>
          <w:b/>
          <w:iCs/>
          <w:highlight w:val="yellow"/>
          <w:lang w:val="fr-CA"/>
        </w:rPr>
        <w:t xml:space="preserve">Intention: </w:t>
      </w:r>
      <w:r w:rsidRPr="00D117D1">
        <w:rPr>
          <w:rFonts w:asciiTheme="majorHAnsi" w:hAnsiTheme="majorHAnsi" w:cstheme="majorHAnsi"/>
          <w:iCs/>
          <w:highlight w:val="yellow"/>
          <w:lang w:val="fr-CA"/>
        </w:rPr>
        <w:t>objectif(s) visé(s) par l’action principale</w:t>
      </w:r>
    </w:p>
    <w:p w14:paraId="455072D5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47127" w:rsidRPr="00B47127" w14:paraId="7DAB0BDB" w14:textId="77777777" w:rsidTr="006C5EE2">
        <w:tc>
          <w:tcPr>
            <w:tcW w:w="10343" w:type="dxa"/>
          </w:tcPr>
          <w:p w14:paraId="3A522D92" w14:textId="5BF511B5" w:rsidR="00B47127" w:rsidRPr="00B47127" w:rsidRDefault="00E7364D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Avoir une réponse, créer un vivier, faire connaître sa société et faire en sorte que le candidat se reconnaisse dans l’approche</w:t>
            </w:r>
          </w:p>
        </w:tc>
      </w:tr>
    </w:tbl>
    <w:p w14:paraId="7CB48FF2" w14:textId="36033325" w:rsidR="006C5EE2" w:rsidRDefault="006C5EE2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p w14:paraId="33CDF293" w14:textId="77777777" w:rsidR="006C5EE2" w:rsidRPr="006C5EE2" w:rsidRDefault="006C5EE2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B47127" w:rsidRPr="00B47127" w14:paraId="3BAB75F3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7145034E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  <w:t>Quand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voulons-nous commencer ?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12A" w14:textId="15931965" w:rsidR="00B47127" w:rsidRPr="00B47127" w:rsidRDefault="00E7364D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Dès qu’on doit recruter</w:t>
            </w:r>
          </w:p>
        </w:tc>
      </w:tr>
    </w:tbl>
    <w:p w14:paraId="546FCFA8" w14:textId="548F0FBE" w:rsidR="00B47127" w:rsidRPr="006C5EE2" w:rsidRDefault="00B47127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4FF8799E" w14:textId="77777777" w:rsidTr="0027531C">
        <w:tc>
          <w:tcPr>
            <w:tcW w:w="3539" w:type="dxa"/>
            <w:tcBorders>
              <w:right w:val="single" w:sz="4" w:space="0" w:color="auto"/>
            </w:tcBorders>
          </w:tcPr>
          <w:p w14:paraId="4E5B059D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… et terminer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C55" w14:textId="3A5AE9F1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0F5BC32B" w14:textId="77777777" w:rsidR="006C5EE2" w:rsidRDefault="006C5EE2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607E4BC7" w14:textId="77777777" w:rsidR="00B47127" w:rsidRPr="00B47127" w:rsidRDefault="00B47127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iCs/>
          <w:sz w:val="20"/>
          <w:highlight w:val="yellow"/>
          <w:lang w:val="fr-CA"/>
        </w:rPr>
        <w:t xml:space="preserve">Comment </w:t>
      </w:r>
      <w:r w:rsidRPr="00D117D1">
        <w:rPr>
          <w:rFonts w:asciiTheme="majorHAnsi" w:hAnsiTheme="majorHAnsi" w:cstheme="majorHAnsi"/>
          <w:iCs/>
          <w:sz w:val="20"/>
          <w:highlight w:val="yellow"/>
          <w:lang w:val="fr-CA"/>
        </w:rPr>
        <w:t>s’organiser</w:t>
      </w:r>
      <w:r w:rsidRPr="00B47127">
        <w:rPr>
          <w:rFonts w:asciiTheme="majorHAnsi" w:hAnsiTheme="majorHAnsi" w:cstheme="majorHAnsi"/>
          <w:iCs/>
          <w:sz w:val="20"/>
          <w:lang w:val="fr-CA"/>
        </w:rPr>
        <w:t> </w:t>
      </w:r>
    </w:p>
    <w:p w14:paraId="682DF2C6" w14:textId="77777777" w:rsidR="00B47127" w:rsidRPr="006C5EE2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B47127" w:rsidRPr="00B47127" w14:paraId="70C1C317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45C77BD5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Prochaine étape </w:t>
            </w:r>
          </w:p>
          <w:p w14:paraId="10E6756C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Rencontre, téléphone, courriel, autres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7F2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538C8894" w14:textId="52934E0C" w:rsidR="00B47127" w:rsidRPr="006C5EE2" w:rsidRDefault="00B47127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04B475DF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673FE00E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  <w:t xml:space="preserve">  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Date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B34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78260FFA" w14:textId="0391B9FA" w:rsidR="006C5EE2" w:rsidRPr="006C5EE2" w:rsidRDefault="006C5EE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49050AAF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56EBEB08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Qui est invité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943" w14:textId="77777777" w:rsidR="006C5EE2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E00EE6A" w14:textId="77777777" w:rsidR="006C5EE2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33A48167" w14:textId="74911C8B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0898546F" w14:textId="77777777" w:rsidR="006C5EE2" w:rsidRPr="00B47127" w:rsidRDefault="006C5EE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51606B2F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 xml:space="preserve">Coordonnateur/Coordonnatrice 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des suivis</w:t>
      </w: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 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: le pivot de la communication.</w:t>
      </w:r>
      <w:r w:rsidRPr="00B47127">
        <w:rPr>
          <w:rFonts w:asciiTheme="majorHAnsi" w:hAnsiTheme="majorHAnsi" w:cstheme="majorHAnsi"/>
          <w:sz w:val="20"/>
          <w:lang w:val="fr-CA"/>
        </w:rPr>
        <w:t xml:space="preserve"> </w:t>
      </w:r>
    </w:p>
    <w:p w14:paraId="7AFCC69B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3969"/>
      </w:tblGrid>
      <w:tr w:rsidR="00B47127" w:rsidRPr="00B47127" w14:paraId="426B05D0" w14:textId="77777777" w:rsidTr="00D33E92">
        <w:tc>
          <w:tcPr>
            <w:tcW w:w="3969" w:type="dxa"/>
          </w:tcPr>
          <w:p w14:paraId="4E5C3506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ECAE637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spacing w:before="40" w:after="40"/>
        <w:rPr>
          <w:rFonts w:asciiTheme="majorHAnsi" w:hAnsiTheme="majorHAnsi" w:cstheme="majorHAnsi"/>
          <w:b/>
          <w:sz w:val="20"/>
          <w:lang w:val="fr-CA"/>
        </w:rPr>
      </w:pPr>
    </w:p>
    <w:p w14:paraId="68EE83CD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Autres actions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 xml:space="preserve"> – Interventions rapides et autres</w:t>
      </w:r>
      <w:r w:rsidRPr="00B47127">
        <w:rPr>
          <w:rFonts w:asciiTheme="majorHAnsi" w:hAnsiTheme="majorHAnsi" w:cstheme="majorHAnsi"/>
          <w:sz w:val="20"/>
          <w:lang w:val="fr-CA"/>
        </w:rPr>
        <w:t> </w:t>
      </w:r>
      <w:r w:rsidRPr="00B47127">
        <w:rPr>
          <w:rFonts w:asciiTheme="majorHAnsi" w:hAnsiTheme="majorHAnsi" w:cstheme="majorHAnsi"/>
          <w:iCs/>
          <w:sz w:val="20"/>
          <w:lang w:val="fr-CA"/>
        </w:rPr>
        <w:t xml:space="preserve"> </w:t>
      </w:r>
    </w:p>
    <w:p w14:paraId="214335AD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B47127" w:rsidRPr="00B47127" w14:paraId="61E33B9E" w14:textId="77777777" w:rsidTr="00D33E92">
        <w:tc>
          <w:tcPr>
            <w:tcW w:w="3539" w:type="dxa"/>
            <w:tcBorders>
              <w:right w:val="single" w:sz="4" w:space="0" w:color="auto"/>
            </w:tcBorders>
          </w:tcPr>
          <w:p w14:paraId="2A6EFE66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sz w:val="20"/>
                <w:lang w:val="fr-CA"/>
              </w:rPr>
              <w:t xml:space="preserve">Quoi 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0A5" w14:textId="6720E83F" w:rsidR="00D33E92" w:rsidRPr="00E7364D" w:rsidRDefault="00E7364D" w:rsidP="00E7364D">
            <w:pPr>
              <w:pStyle w:val="Paragraphedeliste"/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b/>
                <w:bCs/>
                <w:iCs/>
                <w:sz w:val="22"/>
                <w:szCs w:val="28"/>
                <w:lang w:val="fr-CA"/>
              </w:rPr>
            </w:pPr>
            <w:proofErr w:type="spellStart"/>
            <w:r w:rsidRPr="00E7364D">
              <w:rPr>
                <w:rFonts w:asciiTheme="majorHAnsi" w:hAnsiTheme="majorHAnsi" w:cstheme="majorHAnsi"/>
                <w:b/>
                <w:bCs/>
                <w:iCs/>
                <w:sz w:val="22"/>
                <w:szCs w:val="28"/>
                <w:lang w:val="fr-CA"/>
              </w:rPr>
              <w:t>Etat</w:t>
            </w:r>
            <w:proofErr w:type="spellEnd"/>
            <w:r w:rsidRPr="00E7364D">
              <w:rPr>
                <w:rFonts w:asciiTheme="majorHAnsi" w:hAnsiTheme="majorHAnsi" w:cstheme="majorHAnsi"/>
                <w:b/>
                <w:bCs/>
                <w:iCs/>
                <w:sz w:val="22"/>
                <w:szCs w:val="28"/>
                <w:lang w:val="fr-CA"/>
              </w:rPr>
              <w:t xml:space="preserve"> de lieux de la société -&gt; création d’un sondage pour les personnes déjà en poste</w:t>
            </w:r>
          </w:p>
          <w:p w14:paraId="02B08AFA" w14:textId="44F01E75" w:rsidR="00E7364D" w:rsidRDefault="00E7364D" w:rsidP="00E7364D">
            <w:pPr>
              <w:pStyle w:val="Paragraphedeliste"/>
              <w:numPr>
                <w:ilvl w:val="1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Pourquoi es-tu venu ici ?</w:t>
            </w:r>
          </w:p>
          <w:p w14:paraId="4ACD5442" w14:textId="1EC78A9E" w:rsidR="00E7364D" w:rsidRDefault="00E7364D" w:rsidP="00E7364D">
            <w:pPr>
              <w:pStyle w:val="Paragraphedeliste"/>
              <w:numPr>
                <w:ilvl w:val="1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Les point + et axes d’améliorations</w:t>
            </w:r>
          </w:p>
          <w:p w14:paraId="681D8C50" w14:textId="0168947C" w:rsidR="00E7364D" w:rsidRDefault="00E7364D" w:rsidP="00E7364D">
            <w:pPr>
              <w:pStyle w:val="Paragraphedeliste"/>
              <w:numPr>
                <w:ilvl w:val="1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Quel type d’approche marche pour toi ?</w:t>
            </w:r>
          </w:p>
          <w:p w14:paraId="12705674" w14:textId="5F4275A0" w:rsidR="00E7364D" w:rsidRDefault="00E7364D" w:rsidP="00E7364D">
            <w:pPr>
              <w:pStyle w:val="Paragraphedeliste"/>
              <w:numPr>
                <w:ilvl w:val="1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Sondage en fonction du profil interviewé (métier)</w:t>
            </w:r>
          </w:p>
          <w:p w14:paraId="13A76C7F" w14:textId="2EDCC7BD" w:rsidR="00E7364D" w:rsidRPr="00E7364D" w:rsidRDefault="00E7364D" w:rsidP="00E7364D">
            <w:pPr>
              <w:pStyle w:val="Paragraphedeliste"/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b/>
                <w:bCs/>
                <w:iCs/>
                <w:sz w:val="22"/>
                <w:szCs w:val="28"/>
                <w:lang w:val="fr-CA"/>
              </w:rPr>
            </w:pPr>
            <w:r w:rsidRPr="00E7364D">
              <w:rPr>
                <w:rFonts w:asciiTheme="majorHAnsi" w:hAnsiTheme="majorHAnsi" w:cstheme="majorHAnsi"/>
                <w:b/>
                <w:bCs/>
                <w:iCs/>
                <w:sz w:val="22"/>
                <w:szCs w:val="28"/>
                <w:lang w:val="fr-CA"/>
              </w:rPr>
              <w:t>Application de ce sondage pour les candidats</w:t>
            </w:r>
          </w:p>
          <w:p w14:paraId="66E7777F" w14:textId="2F65646A" w:rsidR="00E7364D" w:rsidRDefault="00E7364D" w:rsidP="00E7364D">
            <w:pPr>
              <w:pStyle w:val="Paragraphedeliste"/>
              <w:numPr>
                <w:ilvl w:val="1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Question à se poser à chaque prise de contact</w:t>
            </w:r>
          </w:p>
          <w:p w14:paraId="5FC9F658" w14:textId="58FD4FA6" w:rsidR="00E7364D" w:rsidRDefault="00E7364D" w:rsidP="00E7364D">
            <w:pPr>
              <w:pStyle w:val="Paragraphedeliste"/>
              <w:numPr>
                <w:ilvl w:val="1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Acquis : quelles sont ses compétences ? Que pouvons-nous lui apporter ?</w:t>
            </w:r>
          </w:p>
          <w:p w14:paraId="08E5880C" w14:textId="7C06BA5C" w:rsidR="00E7364D" w:rsidRDefault="00E7364D" w:rsidP="00E7364D">
            <w:pPr>
              <w:pStyle w:val="Paragraphedeliste"/>
              <w:numPr>
                <w:ilvl w:val="1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Partir sur une question ouverte : ne pas créer un message type mais essayer de connaître la personne </w:t>
            </w:r>
          </w:p>
          <w:p w14:paraId="29286751" w14:textId="5DC715C0" w:rsidR="00E7364D" w:rsidRPr="00E7364D" w:rsidRDefault="00E7364D" w:rsidP="00E7364D">
            <w:pPr>
              <w:pStyle w:val="Paragraphedeliste"/>
              <w:numPr>
                <w:ilvl w:val="2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Apporter des réponses concrètes aux problématiques des candidats </w:t>
            </w:r>
            <w:r w:rsidR="0080448E">
              <w:rPr>
                <w:rFonts w:asciiTheme="majorHAnsi" w:hAnsiTheme="majorHAnsi" w:cstheme="majorHAnsi"/>
                <w:iCs/>
                <w:sz w:val="20"/>
                <w:lang w:val="fr-CA"/>
              </w:rPr>
              <w:t>en termes de</w:t>
            </w: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carrière, organisation du travail et mode de management</w:t>
            </w:r>
          </w:p>
          <w:p w14:paraId="63D2B7F5" w14:textId="62C3E685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403CF57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F224CA4" w14:textId="35E6D846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14A01E9A" w14:textId="65180436" w:rsidR="00B47127" w:rsidRPr="00D33E92" w:rsidRDefault="00B47127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D33E92" w:rsidRPr="00B47127" w14:paraId="7C5D2FE5" w14:textId="77777777" w:rsidTr="00D33E92">
        <w:tc>
          <w:tcPr>
            <w:tcW w:w="3539" w:type="dxa"/>
            <w:tcBorders>
              <w:right w:val="single" w:sz="4" w:space="0" w:color="auto"/>
            </w:tcBorders>
          </w:tcPr>
          <w:p w14:paraId="245D6A88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Qui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E1E" w14:textId="60D083BE" w:rsidR="00D33E92" w:rsidRDefault="00E7364D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Binôme manager / RH</w:t>
            </w:r>
          </w:p>
          <w:p w14:paraId="3BEF0209" w14:textId="51363B9C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2899A504" w14:textId="295C6006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57DC8A4A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0BBD3F0C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055369B4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2ECCA831" w14:textId="76285BB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656665D4" w14:textId="4A69B3DB" w:rsidR="00D33E92" w:rsidRPr="00D33E92" w:rsidRDefault="00D33E9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D33E92" w:rsidRPr="00B47127" w14:paraId="542548CF" w14:textId="77777777" w:rsidTr="00D33E92">
        <w:tc>
          <w:tcPr>
            <w:tcW w:w="3539" w:type="dxa"/>
            <w:tcBorders>
              <w:right w:val="single" w:sz="4" w:space="0" w:color="auto"/>
            </w:tcBorders>
          </w:tcPr>
          <w:p w14:paraId="454B03F3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Quand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84D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5425B2D9" w14:textId="77777777" w:rsidR="00D33E92" w:rsidRPr="00B47127" w:rsidRDefault="00D33E9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5DC2B297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 xml:space="preserve">Parrain / Marraine 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de l’action.</w:t>
      </w:r>
      <w:r w:rsidRPr="00B47127">
        <w:rPr>
          <w:rFonts w:asciiTheme="majorHAnsi" w:hAnsiTheme="majorHAnsi" w:cstheme="majorHAnsi"/>
          <w:sz w:val="20"/>
          <w:lang w:val="fr-CA"/>
        </w:rPr>
        <w:t xml:space="preserve"> </w:t>
      </w:r>
    </w:p>
    <w:p w14:paraId="114A30FC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3969"/>
      </w:tblGrid>
      <w:tr w:rsidR="00B47127" w:rsidRPr="00B47127" w14:paraId="260C9CB4" w14:textId="77777777" w:rsidTr="00D33E92">
        <w:tc>
          <w:tcPr>
            <w:tcW w:w="3969" w:type="dxa"/>
          </w:tcPr>
          <w:p w14:paraId="6645FD20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CE46454" w14:textId="77777777" w:rsidR="00B47127" w:rsidRPr="00B47127" w:rsidRDefault="00B47127" w:rsidP="00B47127">
      <w:pPr>
        <w:spacing w:before="600"/>
        <w:rPr>
          <w:rFonts w:asciiTheme="majorHAnsi" w:hAnsiTheme="majorHAnsi" w:cstheme="majorHAnsi"/>
          <w:sz w:val="20"/>
          <w:lang w:val="fr-CA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119"/>
    <w:multiLevelType w:val="hybridMultilevel"/>
    <w:tmpl w:val="9808D27C"/>
    <w:lvl w:ilvl="0" w:tplc="68E229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6"/>
    <w:rsid w:val="0005207B"/>
    <w:rsid w:val="001D78FF"/>
    <w:rsid w:val="00263E1D"/>
    <w:rsid w:val="00287A4F"/>
    <w:rsid w:val="00462214"/>
    <w:rsid w:val="004F2383"/>
    <w:rsid w:val="006C5EE2"/>
    <w:rsid w:val="0080448E"/>
    <w:rsid w:val="008C2600"/>
    <w:rsid w:val="00AB2D82"/>
    <w:rsid w:val="00B06B42"/>
    <w:rsid w:val="00B47127"/>
    <w:rsid w:val="00C34D56"/>
    <w:rsid w:val="00D117D1"/>
    <w:rsid w:val="00D33E92"/>
    <w:rsid w:val="00D37FD4"/>
    <w:rsid w:val="00E7364D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25FB-B3F0-4F30-AD8A-44DEBB8F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ZYMEK Philippe</cp:lastModifiedBy>
  <cp:revision>2</cp:revision>
  <cp:lastPrinted>2022-05-03T13:16:00Z</cp:lastPrinted>
  <dcterms:created xsi:type="dcterms:W3CDTF">2022-05-05T19:45:00Z</dcterms:created>
  <dcterms:modified xsi:type="dcterms:W3CDTF">2022-05-05T19:45:00Z</dcterms:modified>
</cp:coreProperties>
</file>